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4A" w:rsidRPr="00B41CB5" w:rsidRDefault="00F6594A" w:rsidP="00A051A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594A" w:rsidRPr="00B41CB5" w:rsidRDefault="00F6594A" w:rsidP="00F659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7D4596" w:rsidRDefault="007D4596" w:rsidP="00A051A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4596" w:rsidRDefault="007E046B" w:rsidP="00A051A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0" t="0" r="3175" b="0"/>
            <wp:docPr id="4" name="Рисунок 4" descr="C:\Users\Лдия\Desktop\СКАНЕР ТИТУЛЬНИКОВ\5КЛ Ф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5КЛ ФК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4596" w:rsidRDefault="007D4596" w:rsidP="00A051A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4596" w:rsidRDefault="007D4596" w:rsidP="00A051A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1EE3" w:rsidRDefault="007D1EE3" w:rsidP="00A051A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ПОЯСНИТЕЛЬНАЯ ЗАПИСКА</w:t>
      </w:r>
    </w:p>
    <w:p w:rsidR="007D1EE3" w:rsidRDefault="007D1EE3" w:rsidP="007D1EE3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D1E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 по физической культуре для 5 класса составлена на основе следующих нормативных документов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:rsidR="007D1EE3" w:rsidRDefault="007D1EE3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7D1EE3" w:rsidRDefault="007D1EE3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 изменениями, утвержденными приказом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 от 29.12.2014г. №1644, приказом МО и Н РФ от 31 декабря 2015 го</w:t>
      </w:r>
      <w:r w:rsidR="00741772">
        <w:rPr>
          <w:rFonts w:ascii="Times New Roman" w:eastAsia="Calibri" w:hAnsi="Times New Roman" w:cs="Times New Roman"/>
          <w:sz w:val="24"/>
          <w:szCs w:val="24"/>
          <w:lang w:val="ru-RU"/>
        </w:rPr>
        <w:t>да №1577);</w:t>
      </w:r>
    </w:p>
    <w:p w:rsidR="00741772" w:rsidRDefault="00741772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перечнем учебников, рекомендованны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х(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741772" w:rsidRDefault="00741772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Образовательная программа основного общего образования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Пестречинская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СОШ№2»</w:t>
      </w:r>
    </w:p>
    <w:p w:rsidR="00741772" w:rsidRDefault="00741772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учебного плана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Пестречинская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№2» НМР РТ на 2017-2018 учебный год;</w:t>
      </w:r>
    </w:p>
    <w:p w:rsidR="00741772" w:rsidRDefault="00741772" w:rsidP="007D1EE3">
      <w:pPr>
        <w:pStyle w:val="a3"/>
        <w:numPr>
          <w:ilvl w:val="0"/>
          <w:numId w:val="6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положение о рабочей программе МБОУ «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Пестречинская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№2» НМР РТ.</w:t>
      </w:r>
    </w:p>
    <w:p w:rsidR="00741772" w:rsidRDefault="00741772" w:rsidP="00741772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41772" w:rsidRPr="00741772" w:rsidRDefault="00741772" w:rsidP="00741772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594A" w:rsidRPr="00F6594A" w:rsidRDefault="00F6594A" w:rsidP="00F6594A">
      <w:pPr>
        <w:pStyle w:val="a3"/>
        <w:numPr>
          <w:ilvl w:val="0"/>
          <w:numId w:val="4"/>
        </w:numPr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ЛИЧНОСТНЫЕ, МЕТАПРЕДМЕТНЫЕ И ПРЕДМЕТНЫЕ РЕЗУЛЬТАТЫ ОСВОЕНИЯ УЧЕБНОГ</w:t>
      </w:r>
      <w:r w:rsidR="00E95F52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ПРЕДМЕТА</w:t>
      </w:r>
    </w:p>
    <w:p w:rsidR="00F6594A" w:rsidRPr="00F6594A" w:rsidRDefault="00F6594A" w:rsidP="00F6594A">
      <w:pPr>
        <w:spacing w:after="0"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  <w:lang w:val="ru-RU"/>
        </w:rPr>
      </w:pPr>
      <w:r w:rsidRPr="00F6594A">
        <w:rPr>
          <w:rStyle w:val="20"/>
          <w:rFonts w:ascii="Times New Roman" w:eastAsia="SimSun" w:hAnsi="Times New Roman"/>
          <w:i w:val="0"/>
          <w:sz w:val="24"/>
          <w:szCs w:val="24"/>
          <w:lang w:val="ru-RU"/>
        </w:rPr>
        <w:t>Личностные результаты: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способности, </w:t>
      </w:r>
      <w:proofErr w:type="gramStart"/>
      <w:r w:rsidRPr="00F659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6594A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4) развитие морального сознания и компетентности в решении моральных проблем на основе личностного выбора;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 xml:space="preserve">5)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на транспорте и на дорогах; 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общества.</w:t>
      </w:r>
    </w:p>
    <w:p w:rsidR="00F6594A" w:rsidRPr="00F6594A" w:rsidRDefault="00F6594A" w:rsidP="00F6594A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proofErr w:type="spellStart"/>
      <w:r w:rsidRPr="00F6594A">
        <w:rPr>
          <w:rStyle w:val="20"/>
          <w:rFonts w:ascii="Times New Roman" w:hAnsi="Times New Roman"/>
          <w:i w:val="0"/>
          <w:sz w:val="24"/>
          <w:szCs w:val="24"/>
        </w:rPr>
        <w:t>Метапредметные</w:t>
      </w:r>
      <w:proofErr w:type="spellEnd"/>
      <w:r w:rsidRPr="00F6594A">
        <w:rPr>
          <w:rStyle w:val="20"/>
          <w:rFonts w:ascii="Times New Roman" w:hAnsi="Times New Roman"/>
          <w:i w:val="0"/>
          <w:sz w:val="24"/>
          <w:szCs w:val="24"/>
        </w:rPr>
        <w:t xml:space="preserve"> результаты: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lastRenderedPageBreak/>
        <w:t>4) умение оценивать правильность выполнения учебной задачи;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5) владение основами самоконтроля;</w:t>
      </w:r>
    </w:p>
    <w:p w:rsidR="00F6594A" w:rsidRPr="00F6594A" w:rsidRDefault="00F6594A" w:rsidP="00F6594A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94A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сверстниками.</w:t>
      </w:r>
    </w:p>
    <w:p w:rsidR="00F6594A" w:rsidRPr="00F6594A" w:rsidRDefault="00F6594A" w:rsidP="00F6594A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F6594A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F6594A" w:rsidRPr="00F6594A" w:rsidRDefault="00F6594A" w:rsidP="00F6594A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>1) понимание роли и значения физической культуры в формировании личностных качеств;</w:t>
      </w:r>
    </w:p>
    <w:p w:rsidR="00F6594A" w:rsidRPr="00F6594A" w:rsidRDefault="00F6594A" w:rsidP="00F6594A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движения;</w:t>
      </w:r>
    </w:p>
    <w:p w:rsidR="00F6594A" w:rsidRPr="00F6594A" w:rsidRDefault="00F6594A" w:rsidP="00F6594A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F6594A" w:rsidRPr="00F6594A" w:rsidRDefault="00F6594A" w:rsidP="00F6594A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4) расширение опыта организации и мониторинга физического развития и физической подготовленности; </w:t>
      </w:r>
    </w:p>
    <w:p w:rsidR="00F6594A" w:rsidRPr="00F6594A" w:rsidRDefault="00F6594A" w:rsidP="00F6594A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«Готов к труду и обороне» (ГТО).</w:t>
      </w:r>
    </w:p>
    <w:p w:rsidR="00F6594A" w:rsidRPr="00F6594A" w:rsidRDefault="00F6594A" w:rsidP="00F6594A">
      <w:pPr>
        <w:pStyle w:val="formattext"/>
        <w:spacing w:before="0" w:beforeAutospacing="0" w:after="0" w:afterAutospacing="0" w:line="360" w:lineRule="auto"/>
        <w:jc w:val="both"/>
      </w:pPr>
      <w:r w:rsidRPr="00F6594A"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</w:t>
      </w:r>
    </w:p>
    <w:p w:rsidR="00F6594A" w:rsidRPr="00F6594A" w:rsidRDefault="00F6594A" w:rsidP="00F6594A">
      <w:pPr>
        <w:pStyle w:val="formattext"/>
        <w:spacing w:before="0" w:beforeAutospacing="0" w:after="0" w:afterAutospacing="0" w:line="360" w:lineRule="auto"/>
        <w:jc w:val="both"/>
      </w:pPr>
      <w:r w:rsidRPr="00F6594A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деятельностью.</w:t>
      </w:r>
    </w:p>
    <w:p w:rsidR="00F6594A" w:rsidRDefault="00F6594A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95F52" w:rsidRPr="00F6594A" w:rsidRDefault="00E95F52" w:rsidP="00F6594A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594A" w:rsidRPr="00030B02" w:rsidRDefault="00F6594A" w:rsidP="00F6594A">
      <w:pPr>
        <w:pStyle w:val="a3"/>
        <w:numPr>
          <w:ilvl w:val="0"/>
          <w:numId w:val="4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</w:t>
      </w:r>
    </w:p>
    <w:p w:rsidR="00F6594A" w:rsidRPr="00F6594A" w:rsidRDefault="00F6594A" w:rsidP="00F6594A">
      <w:pPr>
        <w:pStyle w:val="Style24"/>
        <w:widowControl/>
        <w:spacing w:line="360" w:lineRule="auto"/>
        <w:ind w:firstLine="708"/>
        <w:rPr>
          <w:b/>
        </w:rPr>
      </w:pPr>
      <w:r w:rsidRPr="00F6594A">
        <w:rPr>
          <w:b/>
        </w:rPr>
        <w:t>Знание о физической культуре (3 часа)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История физической культуры: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Олимпийские игры древности.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(основные понятия)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>: физическое развитие человека.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человека: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Режим дня, его основное содержание и правила планирования.</w:t>
      </w:r>
    </w:p>
    <w:p w:rsidR="00F6594A" w:rsidRPr="00F6594A" w:rsidRDefault="00F6594A" w:rsidP="00F6594A">
      <w:pPr>
        <w:pStyle w:val="Style24"/>
        <w:widowControl/>
        <w:spacing w:line="360" w:lineRule="auto"/>
        <w:ind w:firstLine="0"/>
      </w:pPr>
      <w:r w:rsidRPr="00F6594A">
        <w:rPr>
          <w:i/>
        </w:rPr>
        <w:t>Способы двигательной деятельности:</w:t>
      </w:r>
      <w:r w:rsidRPr="00F6594A">
        <w:t xml:space="preserve"> 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Физкультурно-оздоровительная деятельность: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упражнений для утренней зарядки, физкультминуток,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физкультпауз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деятельность с общеразвивающей направленностью: 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>Организующие команды и приемы 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F6594A" w:rsidRPr="00F6594A" w:rsidRDefault="006D6484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Гимнастика (12</w:t>
      </w:r>
      <w:r w:rsidR="00F6594A" w:rsidRPr="00F659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Акробатические упражнения и комбинации: 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Кувырки вперед в группировке в упор присев, кувырок назад из стойки на лопатках в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полушпагат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Опорные прыжки: 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>Прыжок на гимнастического козла с последующим спрыгиванием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Упражнения и комбинации на гимнастическом бревне (девочки):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передвижения ходьбой, бегом, приставными шагами, </w:t>
      </w:r>
      <w:proofErr w:type="gram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повороты</w:t>
      </w:r>
      <w:proofErr w:type="gram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стоя на месте прыжком.</w:t>
      </w:r>
    </w:p>
    <w:p w:rsidR="00F6594A" w:rsidRP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Легкая атлетика (16 часов)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Беговые упражнения: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Прыжковые упражнения: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прыжок в длину с разбега способом «согнув ноги».</w:t>
      </w:r>
    </w:p>
    <w:p w:rsidR="00F6594A" w:rsidRP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Лыжная подготовка (16 часов)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Передвижение на лыжах: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попеременный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двухшажный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ход (ПДХ), одновременно одношажный ход (ООХ), одновременный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бесшажный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хо</w:t>
      </w:r>
      <w:proofErr w:type="gram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д(</w:t>
      </w:r>
      <w:proofErr w:type="gram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ОБХ); прохождение 1,5км, 2км,3км с применением изученных лыжных ходов; подъем лесенкой, елочкой,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полуелочкой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>; спуск в основной и низкой стойке, по ровной поверхности, с преодолением бугров и впадин, небольших трамплинов).</w:t>
      </w:r>
    </w:p>
    <w:p w:rsidR="00F6594A" w:rsidRP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Баскетбол (18 часов)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Разновидности ведение мяча: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на месте, шагом, бегом змейкой, с </w:t>
      </w:r>
      <w:proofErr w:type="spellStart"/>
      <w:r w:rsidRPr="00F6594A">
        <w:rPr>
          <w:rFonts w:ascii="Times New Roman" w:hAnsi="Times New Roman" w:cs="Times New Roman"/>
          <w:sz w:val="24"/>
          <w:szCs w:val="24"/>
          <w:lang w:val="ru-RU"/>
        </w:rPr>
        <w:t>обеганием</w:t>
      </w:r>
      <w:proofErr w:type="spell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стоек, эстафеты, игры с элементами ведения мяча;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Разновидностиловли</w:t>
      </w:r>
      <w:proofErr w:type="spellEnd"/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передачи мяча: 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>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i/>
          <w:sz w:val="24"/>
          <w:szCs w:val="24"/>
          <w:lang w:val="ru-RU"/>
        </w:rPr>
        <w:t>Разновидности бросков:</w:t>
      </w:r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бросок мяча двумя руками от груди с места; одной рукой от головы в движении, штрафной бросок, бросок в кольцо с разных точек.</w:t>
      </w:r>
    </w:p>
    <w:p w:rsidR="00F6594A" w:rsidRP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Волейбол (18 часов)</w:t>
      </w:r>
    </w:p>
    <w:p w:rsidR="00F6594A" w:rsidRPr="00856FD8" w:rsidRDefault="00F6594A" w:rsidP="00856F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sz w:val="24"/>
          <w:szCs w:val="24"/>
          <w:lang w:val="ru-RU"/>
        </w:rPr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F6594A" w:rsidRP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Футбол (9 часов)</w:t>
      </w:r>
    </w:p>
    <w:p w:rsidR="00F6594A" w:rsidRPr="00F6594A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6594A">
        <w:rPr>
          <w:rFonts w:ascii="Times New Roman" w:hAnsi="Times New Roman" w:cs="Times New Roman"/>
          <w:sz w:val="24"/>
          <w:szCs w:val="24"/>
          <w:lang w:val="ru-RU"/>
        </w:rPr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</w:t>
      </w:r>
      <w:proofErr w:type="gramEnd"/>
      <w:r w:rsidRPr="00F6594A">
        <w:rPr>
          <w:rFonts w:ascii="Times New Roman" w:hAnsi="Times New Roman" w:cs="Times New Roman"/>
          <w:sz w:val="24"/>
          <w:szCs w:val="24"/>
          <w:lang w:val="ru-RU"/>
        </w:rPr>
        <w:t xml:space="preserve"> Удар по мячу серединой лба. Остановка катящегося мяча внутренней стороной стопы. 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F6594A" w:rsidRDefault="00F6594A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Плавание (3 часа)</w:t>
      </w:r>
    </w:p>
    <w:p w:rsidR="00AC009C" w:rsidRPr="00AC009C" w:rsidRDefault="00AC009C" w:rsidP="00AC0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09C">
        <w:rPr>
          <w:rFonts w:ascii="Times New Roman" w:hAnsi="Times New Roman" w:cs="Times New Roman"/>
          <w:sz w:val="24"/>
          <w:szCs w:val="24"/>
          <w:lang w:val="ru-RU"/>
        </w:rPr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F6594A" w:rsidRPr="00856FD8" w:rsidRDefault="006D6484" w:rsidP="00F65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Нормативы ГТО (10</w:t>
      </w:r>
      <w:r w:rsidR="00F6594A" w:rsidRPr="00856F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6594A" w:rsidRPr="00856FD8" w:rsidRDefault="00F6594A" w:rsidP="00F659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6FD8">
        <w:rPr>
          <w:rFonts w:ascii="Times New Roman" w:hAnsi="Times New Roman" w:cs="Times New Roman"/>
          <w:sz w:val="24"/>
          <w:szCs w:val="24"/>
          <w:lang w:val="ru-RU"/>
        </w:rPr>
        <w:t>Выполнение тестовых нормативов Всероссийского физкультурно-спортивного комплекса «Готов к труду и обороне»</w:t>
      </w:r>
      <w:r w:rsidR="004B12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56FD8" w:rsidRDefault="00856FD8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5F52" w:rsidRDefault="00E95F52" w:rsidP="00F659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56FD8" w:rsidRPr="00856FD8" w:rsidRDefault="00856FD8" w:rsidP="00856FD8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FD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856FD8" w:rsidRPr="00856FD8" w:rsidRDefault="00856FD8" w:rsidP="00856FD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56FD8" w:rsidRPr="00856FD8" w:rsidRDefault="00856FD8" w:rsidP="00856FD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6FD8">
        <w:rPr>
          <w:rFonts w:ascii="Times New Roman" w:hAnsi="Times New Roman" w:cs="Times New Roman"/>
          <w:b/>
          <w:sz w:val="24"/>
          <w:szCs w:val="24"/>
          <w:lang w:val="ru-RU"/>
        </w:rPr>
        <w:t>5 класс (</w:t>
      </w:r>
      <w:r w:rsidRPr="00856FD8">
        <w:rPr>
          <w:rFonts w:ascii="Times New Roman" w:hAnsi="Times New Roman" w:cs="Times New Roman"/>
          <w:sz w:val="24"/>
          <w:szCs w:val="24"/>
          <w:lang w:val="ru-RU"/>
        </w:rPr>
        <w:t>3 ч. в неделю, всего 105 часов)</w:t>
      </w:r>
    </w:p>
    <w:tbl>
      <w:tblPr>
        <w:tblStyle w:val="a5"/>
        <w:tblW w:w="10342" w:type="dxa"/>
        <w:tblInd w:w="-736" w:type="dxa"/>
        <w:tblLook w:val="04A0" w:firstRow="1" w:lastRow="0" w:firstColumn="1" w:lastColumn="0" w:noHBand="0" w:noVBand="1"/>
      </w:tblPr>
      <w:tblGrid>
        <w:gridCol w:w="652"/>
        <w:gridCol w:w="1660"/>
        <w:gridCol w:w="1499"/>
        <w:gridCol w:w="6531"/>
      </w:tblGrid>
      <w:tr w:rsidR="00856FD8" w:rsidRPr="00856FD8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tabs>
                <w:tab w:val="left" w:pos="10773"/>
              </w:tabs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Характеризовать: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Определять: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Руководствоваться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856FD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7731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«</w:t>
            </w:r>
            <w:proofErr w:type="spellStart"/>
            <w:r w:rsidR="0077312C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Корэш</w:t>
            </w:r>
            <w:proofErr w:type="spellEnd"/>
            <w:r w:rsidR="0077312C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77312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499" w:type="dxa"/>
          </w:tcPr>
          <w:p w:rsid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Знать и различать 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строевые команды, четко выполнять строевые приемы.</w:t>
            </w: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Описывать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="00773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основные стойки и захваты борьбы</w:t>
            </w:r>
            <w:r w:rsidRPr="0085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Оказывать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856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Самостоятельно осваивать</w:t>
            </w:r>
            <w:r w:rsidRPr="00856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формах занятий ФК. </w:t>
            </w:r>
            <w:r w:rsidRPr="00856F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Организовывать и проводить</w:t>
            </w:r>
            <w:r w:rsidRPr="00856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856F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Выполнять</w:t>
            </w:r>
            <w:r w:rsidRPr="00856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нормативы ФП (физической подготовкой). </w:t>
            </w:r>
            <w:r w:rsidRPr="00856FD8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</w:t>
            </w:r>
            <w:r w:rsidRPr="00856FD8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(планировать) упражнения ритмической гимнастики в различных формах занятий ФК. </w:t>
            </w:r>
            <w:r w:rsidRPr="00856FD8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технику </w:t>
            </w:r>
            <w:r w:rsidRPr="00856FD8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856FD8" w:rsidRPr="00856FD8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</w:tcPr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499" w:type="dxa"/>
          </w:tcPr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>сердечных сокращений</w:t>
            </w:r>
            <w:r w:rsidR="004B12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856FD8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856FD8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856FD8" w:rsidRPr="00856FD8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60" w:type="dxa"/>
          </w:tcPr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499" w:type="dxa"/>
          </w:tcPr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312C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Style5"/>
              <w:widowControl/>
              <w:tabs>
                <w:tab w:val="left" w:pos="10773"/>
              </w:tabs>
              <w:jc w:val="both"/>
              <w:rPr>
                <w:sz w:val="24"/>
                <w:szCs w:val="24"/>
              </w:rPr>
            </w:pPr>
            <w:r w:rsidRPr="00856FD8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856FD8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856FD8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856FD8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856FD8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856FD8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856FD8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856FD8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856FD8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Style5"/>
              <w:widowControl/>
              <w:tabs>
                <w:tab w:val="left" w:pos="10773"/>
              </w:tabs>
              <w:ind w:hanging="5"/>
              <w:jc w:val="both"/>
              <w:rPr>
                <w:sz w:val="24"/>
                <w:szCs w:val="24"/>
              </w:rPr>
            </w:pPr>
            <w:r w:rsidRPr="00856FD8">
              <w:rPr>
                <w:b/>
                <w:sz w:val="24"/>
                <w:szCs w:val="24"/>
              </w:rPr>
              <w:t>Организовывать</w:t>
            </w:r>
            <w:r w:rsidRPr="00856FD8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856FD8">
              <w:rPr>
                <w:b/>
                <w:sz w:val="24"/>
                <w:szCs w:val="24"/>
              </w:rPr>
              <w:t>Описывать</w:t>
            </w:r>
            <w:r w:rsidRPr="00856FD8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856FD8">
              <w:rPr>
                <w:b/>
                <w:sz w:val="24"/>
                <w:szCs w:val="24"/>
              </w:rPr>
              <w:t>Взаимодействовать</w:t>
            </w:r>
            <w:r w:rsidRPr="00856FD8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856FD8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856FD8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856FD8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856FD8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856FD8">
              <w:rPr>
                <w:b/>
                <w:bCs/>
                <w:sz w:val="24"/>
                <w:szCs w:val="24"/>
              </w:rPr>
              <w:t>Определять</w:t>
            </w:r>
            <w:r w:rsidRPr="00856FD8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Применять правила подбора одежды для занятий на открытом </w:t>
            </w:r>
            <w:r w:rsidR="004B12F7">
              <w:rPr>
                <w:bCs/>
                <w:sz w:val="24"/>
                <w:szCs w:val="24"/>
              </w:rPr>
              <w:t xml:space="preserve">воздухе </w:t>
            </w:r>
            <w:r w:rsidRPr="00856FD8">
              <w:rPr>
                <w:bCs/>
                <w:sz w:val="24"/>
                <w:szCs w:val="24"/>
              </w:rPr>
              <w:t>в организации активного отдыха.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31" w:type="dxa"/>
          </w:tcPr>
          <w:p w:rsidR="00856FD8" w:rsidRPr="00856FD8" w:rsidRDefault="00856FD8" w:rsidP="00333F9A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</w:t>
            </w:r>
            <w:r w:rsidR="00333F9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волейболом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со сверстниками, осуществлять судейство игры.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совместного освоения техники игровых действий и приемов, соблюдать правила безопасности.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4B12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856FD8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856FD8" w:rsidRPr="00856FD8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499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Обучение физическим упражнениям в таком виде спорта как плавание, обучение простейшим способам </w:t>
            </w:r>
            <w:proofErr w:type="gramStart"/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4B12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856F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856FD8" w:rsidRPr="00275E16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0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499" w:type="dxa"/>
          </w:tcPr>
          <w:p w:rsidR="00856FD8" w:rsidRPr="00856FD8" w:rsidRDefault="0077312C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531" w:type="dxa"/>
          </w:tcPr>
          <w:p w:rsidR="00856FD8" w:rsidRPr="00856FD8" w:rsidRDefault="00856FD8" w:rsidP="00856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тестовых нормативов Всероссийского физкультурно-спортивного комплекса «Готов к труду и обороне».</w:t>
            </w:r>
          </w:p>
        </w:tc>
      </w:tr>
      <w:tr w:rsidR="00856FD8" w:rsidRPr="00856FD8" w:rsidTr="00856FD8">
        <w:trPr>
          <w:trHeight w:val="140"/>
        </w:trPr>
        <w:tc>
          <w:tcPr>
            <w:tcW w:w="652" w:type="dxa"/>
          </w:tcPr>
          <w:p w:rsidR="00856FD8" w:rsidRPr="00856FD8" w:rsidRDefault="00856FD8" w:rsidP="00856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</w:tcPr>
          <w:p w:rsidR="00E95F52" w:rsidRDefault="00E95F52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E95F52" w:rsidRDefault="00E95F52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56FD8" w:rsidRDefault="00856FD8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FD8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E95F52" w:rsidRPr="00856FD8" w:rsidRDefault="00E95F52" w:rsidP="00856FD8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31" w:type="dxa"/>
          </w:tcPr>
          <w:p w:rsidR="00856FD8" w:rsidRPr="00856FD8" w:rsidRDefault="00856FD8" w:rsidP="00856FD8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</w:pPr>
          </w:p>
        </w:tc>
      </w:tr>
    </w:tbl>
    <w:p w:rsidR="00856FD8" w:rsidRDefault="00856FD8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E95F52" w:rsidRDefault="00E95F52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E95F52" w:rsidRDefault="00E95F52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E95F52" w:rsidRDefault="00E95F52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E95F52" w:rsidRDefault="00E95F52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E95F52" w:rsidRDefault="00E95F52" w:rsidP="00856FD8">
      <w:pPr>
        <w:rPr>
          <w:rFonts w:ascii="Times New Roman" w:hAnsi="Times New Roman" w:cs="Times New Roman"/>
          <w:b/>
          <w:sz w:val="24"/>
          <w:szCs w:val="24"/>
        </w:rPr>
      </w:pPr>
    </w:p>
    <w:p w:rsidR="00856FD8" w:rsidRPr="00CB5BA8" w:rsidRDefault="00856FD8" w:rsidP="00CB5BA8">
      <w:pPr>
        <w:pStyle w:val="a3"/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BA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856FD8" w:rsidRPr="00B41CB5" w:rsidRDefault="00856FD8" w:rsidP="00856F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tbl>
      <w:tblPr>
        <w:tblW w:w="11199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134"/>
      </w:tblGrid>
      <w:tr w:rsidR="00856FD8" w:rsidRPr="00B41CB5" w:rsidTr="00856FD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Кол-во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b/>
              </w:rPr>
              <w:t>проведения</w:t>
            </w:r>
            <w:proofErr w:type="spellEnd"/>
            <w:r w:rsidRPr="00B41CB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b/>
              </w:rPr>
              <w:t>проведения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B41CB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факту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lang w:val="ru-RU"/>
              </w:rPr>
              <w:t>Примечание</w:t>
            </w:r>
          </w:p>
        </w:tc>
      </w:tr>
      <w:tr w:rsidR="00856FD8" w:rsidRPr="00B41CB5" w:rsidTr="00856FD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E349C6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E349C6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E349C6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E349C6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proofErr w:type="spellStart"/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spellEnd"/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знаний. Инструктаж техники безопасности по легкой атлетике.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101F0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77312C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Спринтерский бег с максимальной интенси</w:t>
            </w:r>
            <w:r w:rsidR="00856FD8"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вностью</w:t>
            </w:r>
            <w:r w:rsidR="00856FD8"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56FD8"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 полную силу) с высокого старта с опорой на одну руку на 10-30 м (3-6 раз).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333F9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333F9A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Спринтерский бег. Высокий старт</w:t>
            </w:r>
            <w:r w:rsidR="004364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(15-30 м). Бег по дистанции.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333F9A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F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333F9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333F9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333F9A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333F9A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333F9A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643B" w:rsidRPr="00333F9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Pr="0043643B" w:rsidRDefault="009B41B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Default="0043643B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Высокий старт. Финиширование.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Pr="00333F9A" w:rsidRDefault="00A54F5D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Default="00A54F5D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Default="00A54F5D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Pr="00333F9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Pr="00333F9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3B" w:rsidRPr="00333F9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333F9A" w:rsidRDefault="009B41B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с высоким подниманием бедра, захлёстыванием голени, махом прямых ног вперёд с максимальной частотой движений на месте (без упора, в упоре о гимнастическую стенку) и по разметкам с постепенным увеличением длины каждого шага, одинаковой длины, с постепенным уменьшением каждого шага.</w:t>
            </w:r>
            <w:r w:rsidR="00773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9B41B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в режиме умеренной интенсивности до 2000 м (девочки) и до 2500 м (мальчики) с высокого старта.</w:t>
            </w:r>
            <w:r w:rsidR="00F00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Челночный</w:t>
            </w:r>
            <w:r w:rsidRPr="00B41C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773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4х9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 (низкий старт, стартовый разгон, бег по дистанции, финиш).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CB5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Подвижная</w:t>
            </w:r>
            <w:proofErr w:type="spellEnd"/>
            <w:r w:rsidRPr="00B41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bCs/>
                <w:sz w:val="24"/>
                <w:szCs w:val="24"/>
              </w:rPr>
              <w:t>игра</w:t>
            </w:r>
            <w:proofErr w:type="spellEnd"/>
            <w:r w:rsidRPr="00B41C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Встречные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старты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CB5BA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 с передачей палочки (этапы до 30 м).</w:t>
            </w:r>
            <w:r w:rsidRPr="00B41CB5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73980B15" wp14:editId="2AEE0C8E">
                      <wp:simplePos x="0" y="0"/>
                      <wp:positionH relativeFrom="column">
                        <wp:posOffset>-615950</wp:posOffset>
                      </wp:positionH>
                      <wp:positionV relativeFrom="paragraph">
                        <wp:posOffset>-633095</wp:posOffset>
                      </wp:positionV>
                      <wp:extent cx="3175" cy="0"/>
                      <wp:effectExtent l="0" t="0" r="349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0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8A4FB72" id="Прямая соединительная 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8.5pt,-49.85pt" to="-48.25pt,-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" o:allowincell="f" strokeweight="0"/>
                  </w:pict>
                </mc:Fallback>
              </mc:AlternateContent>
            </w:r>
            <w:r w:rsidRPr="00B41CB5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09647B08" wp14:editId="6ED09468">
                      <wp:simplePos x="0" y="0"/>
                      <wp:positionH relativeFrom="column">
                        <wp:posOffset>4880610</wp:posOffset>
                      </wp:positionH>
                      <wp:positionV relativeFrom="paragraph">
                        <wp:posOffset>-633095</wp:posOffset>
                      </wp:positionV>
                      <wp:extent cx="3175" cy="0"/>
                      <wp:effectExtent l="0" t="0" r="3492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0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A2EBFBF"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3pt,-49.85pt" to="384.55pt,-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" o:allowincell="f" strokeweight="0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Подвижная игра 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«Прыжок за прыжком».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 толчком двух ног на заданное и максимальное расстояние 8-</w:t>
            </w:r>
            <w:r w:rsidR="00773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раз.</w:t>
            </w:r>
            <w:r w:rsidR="00773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 нормативов ГТО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разбега способом «согнув ноги»: подбор индивидуальной скорости и длины разбега (10-20 беговых шагов); определение контрольной отметки за 6 беговых шагов от бруска для отталкивания; последний шаг перед отталкиванием (короче предыдущего на 20-40 см)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разбега с толчком и полётом (угол взлёта 15-30 градусов); движения в полёте для поддержания равновесия и правильного приземления; приземление (</w:t>
            </w:r>
            <w:proofErr w:type="gram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proofErr w:type="gramEnd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сидя в полёте, выход вперёд или падение в сторону).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A54F5D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A54F5D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D8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D0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на результат (3 попытки при 9 и более участниках; 6 попыток при 8 и менее участниках).</w:t>
            </w:r>
            <w:r w:rsidR="00F00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101F0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D8" w:rsidRPr="00B41CB5" w:rsidRDefault="00856FD8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43643B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2817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ТБ 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2817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футболу и баскетболу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Значение питания для жизнедеятельности организма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6B02F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передвижение игрока в футболе.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01F0" w:rsidRPr="006B02F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внутренней стороной стопы и передней частью подъема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01F0" w:rsidRPr="006B02F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внутренней стороной стопы и передней частью подъема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01F0" w:rsidRPr="006B02FA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Default="00281762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Стойка, передвижение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6B02FA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281762" w:rsidP="00262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в высокой стойке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Бросок мяча одной рукой с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</w:t>
            </w:r>
            <w:proofErr w:type="gram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прыжком.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с шагом и сменой мест.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  <w:p w:rsidR="00B101F0" w:rsidRPr="00262C23" w:rsidRDefault="00B101F0" w:rsidP="00262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двумя руками от груди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43643B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по кольцу после 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4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по кольцу после остановки.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1F0" w:rsidRPr="00B41CB5" w:rsidTr="00B101F0"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B41CB5" w:rsidRDefault="00914229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</w:t>
            </w:r>
            <w:proofErr w:type="spellStart"/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spellEnd"/>
          </w:p>
        </w:tc>
      </w:tr>
      <w:tr w:rsidR="00B101F0" w:rsidRPr="00A12D9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262C23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4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B41CB5" w:rsidRDefault="00B101F0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Гимнастика, акробатика, инструктаж про ТБ. Планирование двигательного режима на один день. Баскетбол. Бросок двумя раками снизу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D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F0" w:rsidRPr="00A12D9E" w:rsidRDefault="00B101F0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914229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14229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Предупреждение простудных заболеваний в разное время года, при различной температуре и влажности воздуха. </w:t>
            </w:r>
            <w:r w:rsidRPr="009142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разученных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на месте право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левой) рукой.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A12D9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Ведение мяча с изменением скорости и высоты отскока.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D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A12D9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Вырывание и выбивание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D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A12D9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приемов: ведение, передача, бросок.</w:t>
            </w:r>
          </w:p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Взаимодействие двух игроков через заслон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Позиционное нападение(5:0)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9719C4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Игровые задания. (3:2, 2:3)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9719C4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Бросок одной рукой от плеча с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Учебная игра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9719C4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Строевые упражнения. Повторение учебного материала начальной школы. Перестроение из колонны по одному в колонну по два, по три, по четыре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наоборот на месте.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19C4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Перестроение из колонны по одному в колонну по два, по три, по четыре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наоборот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F00279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Комплексы общеразвивающих упражнений для укрепления мышечных групп для коррекции осанки.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F00279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0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744173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Комплексы общеразвивающих упражнений для укрепления мышечного корсета без предметов.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0E123F" w:rsidRPr="0074417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F00279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Комплексы общеразвивающих упражнений для укрепления мышечного корсета с предметами (гимнастической палкой, мячом, стулом, гантелями весом от 0,5 кг каждая).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74417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971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безопасности при выполнении физических упражнений. </w:t>
            </w:r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Лазанье по канату (шесту)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три и два приёма.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Висы и упоры смешанные. </w:t>
            </w:r>
            <w:r w:rsidRPr="00B41C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Мальчики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подтягивание в висе, девочки – подтягивание из виса лёжа.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744173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441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Висы</w:t>
            </w:r>
            <w:proofErr w:type="gramEnd"/>
            <w:r w:rsidRPr="007441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согнувшись и прогнувшись.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 норм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Поднимание прямых ног в висе и упоре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смешанные весы.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Упражнения в равновесии. 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Ходьба по бревну (высота 50-60 см) на носках, выпадами, приставными шагами; повороты на носках на 180 градусов, приседание – руки произвольно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Соскок</w:t>
            </w:r>
            <w:proofErr w:type="gramEnd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прогнувшись из стойки продольно и из стойки поперёк, из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полуприседа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B101F0"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</w:t>
            </w:r>
            <w:proofErr w:type="spellStart"/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spellEnd"/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ТБ по лыжной подготовке. 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Требования к внешнему виду, одежде и обуви во время занятий.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проведения соревнований по лыжным гонкам.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101F0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и установка лыжного инвентаря.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Коньковый ход без палок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Одновременный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262C23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.ь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ковый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ход без палок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Подъём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наискось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101F0" w:rsidRDefault="000E123F" w:rsidP="00B10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на лыжах до 2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15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Спуск в высокой стойке.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Торможение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плугом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B10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 без палок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43643B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на лыжах до 2,5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333F9A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Повороты переступанием.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на лыжах до 2,5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Лыжные гонки 1 км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 с элементами лыжной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лыжах. 2км.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лыжах. 3 км. Без учета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лыжах. 2-3 км.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Акробатические упражнения. Кувырок вперед и назад. История борьбы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Корэш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кувырка вперед слитно.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«Мост»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лежа, стоя. Стойка на лопатках. Приемы страховки в борьбе.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157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Произвольная акробатическая комбинация (не менее 4упражнений)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F00279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157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без предметов.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157EBF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094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Волейбол</w:t>
            </w:r>
            <w:proofErr w:type="gramStart"/>
            <w:r w:rsidRPr="00B41C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безопасности.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Олимпийские чемпионы, проживающие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Республике Татарстан.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157EB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Стойка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Передвижение в стойке.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Верхняя передача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CB5BA8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игроков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скрестными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приставными шагами.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CB5BA8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Подвижная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Пионербол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B101F0"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 </w:t>
            </w:r>
            <w:proofErr w:type="spellStart"/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spellEnd"/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43643B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436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безопасности. Физическая культура и Олимпийское движение в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43643B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436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Встречные линейные эстафеты в волейболе.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F00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F00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094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двумя руками сверху на месте и после передачи вперед.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094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82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Подвижная игра с элементами волейбола «Летучий мяч»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Передача мяча двумя руками сверху в парах.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 с 3-6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Подвижная игра с элементами волейбола «Летучий мяч»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игрока в стойке.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над собой и вперед.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Подвижная игра «Пасовка волейболисту».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691508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Нижняя прямая подача.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над собой и на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094BFE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в волейбол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094BFE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высоту способом «перешагивание»: подбор индивидуальной скорости, длины и количества шагов, угла (35-45 градусов) разбега; определение точки отталкивания (на расстоянии 3-5 ступней от проекции планки)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101F0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Метания.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tabs>
                <w:tab w:val="left" w:pos="1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с разбега на дальность по коридору 10 м: подбор оптимальной скорости и длины разбега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974196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мяча массой 140-160 г и диаметром 58-62 мм с разбега на результат (3 попытки)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Тестирование нормативов ГТО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974196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281762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развития футбола.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974196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игроков в футболе.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Удары по катящемуся мячу внутренней </w:t>
            </w: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стороной стопы и передней частью подъёма.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974196" w:rsidTr="00856F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внутренней стороной стопы и передней частью подъема.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B41CB5" w:rsidTr="00856FD8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футбола</w:t>
            </w:r>
            <w:proofErr w:type="spellEnd"/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856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B41CB5" w:rsidTr="00E95F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E95F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B41CB5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23F" w:rsidRPr="00974196" w:rsidTr="00E95F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E95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41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23F" w:rsidRPr="00974196" w:rsidTr="00E95F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B41CB5" w:rsidRDefault="000E123F" w:rsidP="00E95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41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F" w:rsidRPr="00974196" w:rsidRDefault="000E123F" w:rsidP="00E95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56FD8" w:rsidRDefault="00856FD8" w:rsidP="00856F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91508" w:rsidRDefault="00691508" w:rsidP="00856F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91508" w:rsidRPr="00691508" w:rsidRDefault="00691508" w:rsidP="00856FD8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91508" w:rsidRDefault="00691508" w:rsidP="00856FD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b/>
          <w:sz w:val="24"/>
          <w:szCs w:val="24"/>
          <w:lang w:val="ru-RU"/>
        </w:rPr>
        <w:t>Литература, средства обучения:</w:t>
      </w:r>
    </w:p>
    <w:p w:rsidR="00691508" w:rsidRPr="00691508" w:rsidRDefault="00691508" w:rsidP="00856F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691508">
        <w:rPr>
          <w:rFonts w:ascii="Times New Roman" w:hAnsi="Times New Roman" w:cs="Times New Roman"/>
          <w:sz w:val="24"/>
          <w:szCs w:val="24"/>
          <w:lang w:val="ru-RU"/>
        </w:rPr>
        <w:t>Виленский</w:t>
      </w:r>
      <w:proofErr w:type="spellEnd"/>
      <w:r w:rsidRPr="00691508">
        <w:rPr>
          <w:rFonts w:ascii="Times New Roman" w:hAnsi="Times New Roman" w:cs="Times New Roman"/>
          <w:sz w:val="24"/>
          <w:szCs w:val="24"/>
          <w:lang w:val="ru-RU"/>
        </w:rPr>
        <w:t xml:space="preserve"> В.Я.,</w:t>
      </w:r>
      <w:proofErr w:type="spellStart"/>
      <w:r w:rsidRPr="00691508">
        <w:rPr>
          <w:rFonts w:ascii="Times New Roman" w:hAnsi="Times New Roman" w:cs="Times New Roman"/>
          <w:sz w:val="24"/>
          <w:szCs w:val="24"/>
          <w:lang w:val="ru-RU"/>
        </w:rPr>
        <w:t>Туревский</w:t>
      </w:r>
      <w:proofErr w:type="spellEnd"/>
      <w:r w:rsidRPr="00691508">
        <w:rPr>
          <w:rFonts w:ascii="Times New Roman" w:hAnsi="Times New Roman" w:cs="Times New Roman"/>
          <w:sz w:val="24"/>
          <w:szCs w:val="24"/>
          <w:lang w:val="ru-RU"/>
        </w:rPr>
        <w:t xml:space="preserve"> И.М.; </w:t>
      </w:r>
      <w:proofErr w:type="spellStart"/>
      <w:r w:rsidRPr="00691508">
        <w:rPr>
          <w:rFonts w:ascii="Times New Roman" w:hAnsi="Times New Roman" w:cs="Times New Roman"/>
          <w:sz w:val="24"/>
          <w:szCs w:val="24"/>
          <w:lang w:val="ru-RU"/>
        </w:rPr>
        <w:t>Торочков</w:t>
      </w:r>
      <w:proofErr w:type="spellEnd"/>
      <w:r w:rsidRPr="00691508">
        <w:rPr>
          <w:rFonts w:ascii="Times New Roman" w:hAnsi="Times New Roman" w:cs="Times New Roman"/>
          <w:sz w:val="24"/>
          <w:szCs w:val="24"/>
          <w:lang w:val="ru-RU"/>
        </w:rPr>
        <w:t xml:space="preserve"> Т.Ю. «Физическая культура 5-9 класс</w:t>
      </w:r>
      <w:proofErr w:type="gramStart"/>
      <w:r w:rsidRPr="00691508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691508">
        <w:rPr>
          <w:rFonts w:ascii="Times New Roman" w:hAnsi="Times New Roman" w:cs="Times New Roman"/>
          <w:sz w:val="24"/>
          <w:szCs w:val="24"/>
          <w:lang w:val="ru-RU"/>
        </w:rPr>
        <w:t>М.Просвещение-2014г.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-Гуревич И.А. «Физическая культура и здоровье». 300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соревновательно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-игровых заданий. Учебно-методическое пособие» М. Высшая школа-2011г.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овалько В.И. «Поурочные разработки по физкультуре. 5-9 классы.» М.Вако-2010г.        –В. И. Лях,   Физическая культура. Тестовый контроль. 5-9 классы. (серия «Текущий контроль»).           </w:t>
      </w:r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.А.Колодницкий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Внеурочная деятельность учащихся. Легкая атлетика ( серия «Работаем по новым стандартам»). </w:t>
      </w:r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.А.Колодницкий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Внеурочная деятельность</w:t>
      </w:r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 учащихся. Футбол (серия «Работаем по новым стандартам»).                                                                     </w:t>
      </w:r>
      <w:proofErr w:type="gramStart"/>
      <w:r w:rsidR="00B101F0"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 w:rsidR="00B101F0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="00B101F0">
        <w:rPr>
          <w:rFonts w:ascii="Times New Roman" w:hAnsi="Times New Roman" w:cs="Times New Roman"/>
          <w:sz w:val="24"/>
          <w:szCs w:val="24"/>
          <w:lang w:val="ru-RU"/>
        </w:rPr>
        <w:t>.А.Колодницкий</w:t>
      </w:r>
      <w:proofErr w:type="spellEnd"/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101F0"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101F0"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 w:rsidR="00B101F0">
        <w:rPr>
          <w:rFonts w:ascii="Times New Roman" w:hAnsi="Times New Roman" w:cs="Times New Roman"/>
          <w:sz w:val="24"/>
          <w:szCs w:val="24"/>
          <w:lang w:val="ru-RU"/>
        </w:rPr>
        <w:t xml:space="preserve">. Внеурочная деятельность учащихся. Волейбол (серия «Работаем по новым стандартам»).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</w:p>
    <w:p w:rsidR="00853F61" w:rsidRPr="00691508" w:rsidRDefault="00853F61" w:rsidP="00F6594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853F61" w:rsidRPr="0069150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4F" w:rsidRDefault="00F6664F" w:rsidP="00C71532">
      <w:pPr>
        <w:spacing w:after="0" w:line="240" w:lineRule="auto"/>
      </w:pPr>
      <w:r>
        <w:separator/>
      </w:r>
    </w:p>
  </w:endnote>
  <w:endnote w:type="continuationSeparator" w:id="0">
    <w:p w:rsidR="00F6664F" w:rsidRDefault="00F6664F" w:rsidP="00C7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113972"/>
      <w:docPartObj>
        <w:docPartGallery w:val="Page Numbers (Bottom of Page)"/>
        <w:docPartUnique/>
      </w:docPartObj>
    </w:sdtPr>
    <w:sdtEndPr/>
    <w:sdtContent>
      <w:p w:rsidR="00F00279" w:rsidRDefault="00F00279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46B" w:rsidRPr="007E046B">
          <w:rPr>
            <w:noProof/>
            <w:lang w:val="ru-RU"/>
          </w:rPr>
          <w:t>1</w:t>
        </w:r>
        <w:r>
          <w:fldChar w:fldCharType="end"/>
        </w:r>
      </w:p>
    </w:sdtContent>
  </w:sdt>
  <w:p w:rsidR="00F00279" w:rsidRDefault="00F002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4F" w:rsidRDefault="00F6664F" w:rsidP="00C71532">
      <w:pPr>
        <w:spacing w:after="0" w:line="240" w:lineRule="auto"/>
      </w:pPr>
      <w:r>
        <w:separator/>
      </w:r>
    </w:p>
  </w:footnote>
  <w:footnote w:type="continuationSeparator" w:id="0">
    <w:p w:rsidR="00F6664F" w:rsidRDefault="00F6664F" w:rsidP="00C71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72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2F22D0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966A7"/>
    <w:multiLevelType w:val="hybridMultilevel"/>
    <w:tmpl w:val="4198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61"/>
    <w:rsid w:val="00030B02"/>
    <w:rsid w:val="00094BFE"/>
    <w:rsid w:val="000C67AD"/>
    <w:rsid w:val="000E123F"/>
    <w:rsid w:val="00157EBF"/>
    <w:rsid w:val="0021200F"/>
    <w:rsid w:val="00262C23"/>
    <w:rsid w:val="00275E16"/>
    <w:rsid w:val="00281762"/>
    <w:rsid w:val="00291782"/>
    <w:rsid w:val="002A2A44"/>
    <w:rsid w:val="00333F9A"/>
    <w:rsid w:val="0043643B"/>
    <w:rsid w:val="004B12F7"/>
    <w:rsid w:val="004D1303"/>
    <w:rsid w:val="00591DA3"/>
    <w:rsid w:val="00673C2E"/>
    <w:rsid w:val="00691508"/>
    <w:rsid w:val="006B02FA"/>
    <w:rsid w:val="006B5785"/>
    <w:rsid w:val="006D6484"/>
    <w:rsid w:val="00741772"/>
    <w:rsid w:val="00744173"/>
    <w:rsid w:val="00747246"/>
    <w:rsid w:val="0077312C"/>
    <w:rsid w:val="007D1EE3"/>
    <w:rsid w:val="007D4596"/>
    <w:rsid w:val="007E046B"/>
    <w:rsid w:val="008309DA"/>
    <w:rsid w:val="00853F61"/>
    <w:rsid w:val="00856FD8"/>
    <w:rsid w:val="00857204"/>
    <w:rsid w:val="008D06AE"/>
    <w:rsid w:val="00914229"/>
    <w:rsid w:val="009719C4"/>
    <w:rsid w:val="00974196"/>
    <w:rsid w:val="009B41B8"/>
    <w:rsid w:val="00A051A1"/>
    <w:rsid w:val="00A12D9E"/>
    <w:rsid w:val="00A54F5D"/>
    <w:rsid w:val="00AC009C"/>
    <w:rsid w:val="00B101F0"/>
    <w:rsid w:val="00B20ECB"/>
    <w:rsid w:val="00C71532"/>
    <w:rsid w:val="00CB5BA8"/>
    <w:rsid w:val="00CF2DB8"/>
    <w:rsid w:val="00E349C6"/>
    <w:rsid w:val="00E4011F"/>
    <w:rsid w:val="00E54709"/>
    <w:rsid w:val="00E95F52"/>
    <w:rsid w:val="00F00279"/>
    <w:rsid w:val="00F6594A"/>
    <w:rsid w:val="00F6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4A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659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594A"/>
    <w:pPr>
      <w:ind w:left="720"/>
      <w:contextualSpacing/>
    </w:pPr>
  </w:style>
  <w:style w:type="paragraph" w:styleId="21">
    <w:name w:val="Body Text Indent 2"/>
    <w:basedOn w:val="a"/>
    <w:link w:val="22"/>
    <w:rsid w:val="00F6594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F6594A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4">
    <w:name w:val="Абзац списка Знак"/>
    <w:link w:val="a3"/>
    <w:locked/>
    <w:rsid w:val="00F6594A"/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rsid w:val="00F659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F65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6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6594A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56FD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56FD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856FD8"/>
    <w:rPr>
      <w:sz w:val="20"/>
    </w:rPr>
  </w:style>
  <w:style w:type="paragraph" w:customStyle="1" w:styleId="Style5">
    <w:name w:val="Style5"/>
    <w:basedOn w:val="a"/>
    <w:rsid w:val="00856FD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856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57204"/>
    <w:pPr>
      <w:spacing w:after="0" w:line="240" w:lineRule="auto"/>
    </w:pPr>
    <w:rPr>
      <w:rFonts w:eastAsiaTheme="minorEastAsia"/>
      <w:lang w:val="en-US"/>
    </w:rPr>
  </w:style>
  <w:style w:type="paragraph" w:styleId="a7">
    <w:name w:val="header"/>
    <w:basedOn w:val="a"/>
    <w:link w:val="a8"/>
    <w:uiPriority w:val="99"/>
    <w:unhideWhenUsed/>
    <w:rsid w:val="00C7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53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C7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532"/>
    <w:rPr>
      <w:rFonts w:eastAsiaTheme="minorEastAsia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0C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67A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4A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659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594A"/>
    <w:pPr>
      <w:ind w:left="720"/>
      <w:contextualSpacing/>
    </w:pPr>
  </w:style>
  <w:style w:type="paragraph" w:styleId="21">
    <w:name w:val="Body Text Indent 2"/>
    <w:basedOn w:val="a"/>
    <w:link w:val="22"/>
    <w:rsid w:val="00F6594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F6594A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4">
    <w:name w:val="Абзац списка Знак"/>
    <w:link w:val="a3"/>
    <w:locked/>
    <w:rsid w:val="00F6594A"/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rsid w:val="00F659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F65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6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6594A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56FD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56FD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856FD8"/>
    <w:rPr>
      <w:sz w:val="20"/>
    </w:rPr>
  </w:style>
  <w:style w:type="paragraph" w:customStyle="1" w:styleId="Style5">
    <w:name w:val="Style5"/>
    <w:basedOn w:val="a"/>
    <w:rsid w:val="00856FD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856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57204"/>
    <w:pPr>
      <w:spacing w:after="0" w:line="240" w:lineRule="auto"/>
    </w:pPr>
    <w:rPr>
      <w:rFonts w:eastAsiaTheme="minorEastAsia"/>
      <w:lang w:val="en-US"/>
    </w:rPr>
  </w:style>
  <w:style w:type="paragraph" w:styleId="a7">
    <w:name w:val="header"/>
    <w:basedOn w:val="a"/>
    <w:link w:val="a8"/>
    <w:uiPriority w:val="99"/>
    <w:unhideWhenUsed/>
    <w:rsid w:val="00C7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53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C7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532"/>
    <w:rPr>
      <w:rFonts w:eastAsiaTheme="minorEastAsia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0C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67A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4F1B1-E09B-41CD-ABE3-4F5D2223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10</cp:revision>
  <cp:lastPrinted>2018-10-10T04:51:00Z</cp:lastPrinted>
  <dcterms:created xsi:type="dcterms:W3CDTF">2017-09-17T07:05:00Z</dcterms:created>
  <dcterms:modified xsi:type="dcterms:W3CDTF">2021-03-31T06:48:00Z</dcterms:modified>
</cp:coreProperties>
</file>